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4"/>
          <w:szCs w:val="24"/>
        </w:rPr>
      </w:pPr>
      <w:r>
        <w:rPr>
          <w:rFonts w:cs="Arial"/>
          <w:b/>
          <w:sz w:val="24"/>
          <w:szCs w:val="24"/>
          <w:lang w:val="es-AR"/>
        </w:rPr>
        <w:t xml:space="preserve">No lo </w:t>
      </w:r>
      <w:r>
        <w:rPr>
          <w:rFonts w:cs="Arial"/>
          <w:b/>
          <w:sz w:val="24"/>
          <w:szCs w:val="24"/>
          <w:lang w:val="es-AR"/>
        </w:rPr>
        <w:t>puedes</w:t>
      </w:r>
      <w:r>
        <w:rPr>
          <w:rFonts w:cs="Arial"/>
          <w:b/>
          <w:sz w:val="24"/>
          <w:szCs w:val="24"/>
          <w:lang w:val="es-AR"/>
        </w:rPr>
        <w:t xml:space="preserve"> llevar, pero igual </w:t>
      </w:r>
      <w:r>
        <w:rPr>
          <w:rFonts w:cs="Arial"/>
          <w:b/>
          <w:sz w:val="24"/>
          <w:szCs w:val="24"/>
          <w:lang w:val="es-AR"/>
        </w:rPr>
        <w:t>quieres</w:t>
      </w:r>
      <w:r>
        <w:rPr>
          <w:rFonts w:cs="Arial"/>
          <w:b/>
          <w:sz w:val="24"/>
          <w:szCs w:val="24"/>
          <w:lang w:val="es-AR"/>
        </w:rPr>
        <w:t xml:space="preserve"> más</w:t>
      </w:r>
    </w:p>
    <w:p>
      <w:pPr>
        <w:pStyle w:val="Normal"/>
        <w:spacing w:lineRule="auto" w:line="276"/>
        <w:jc w:val="both"/>
        <w:rPr>
          <w:sz w:val="24"/>
          <w:szCs w:val="24"/>
        </w:rPr>
      </w:pPr>
      <w:r>
        <w:rPr>
          <w:sz w:val="24"/>
          <w:szCs w:val="24"/>
          <w:lang w:val="es-AR"/>
        </w:rPr>
        <w:t xml:space="preserve">«Trabajar sin descanso sería consecuencia de “acumulación sin sentido”». </w:t>
      </w:r>
      <w:r>
        <w:rPr>
          <w:sz w:val="24"/>
          <w:szCs w:val="24"/>
          <w:lang w:val="es-AR"/>
        </w:rPr>
        <w:t xml:space="preserve">Así lo afirman los estudiantes </w:t>
      </w:r>
      <w:r>
        <w:rPr>
          <w:sz w:val="24"/>
          <w:szCs w:val="24"/>
          <w:lang w:val="es-AR"/>
        </w:rPr>
        <w:t>en su investigación</w:t>
      </w:r>
      <w:r>
        <w:rPr>
          <w:sz w:val="24"/>
          <w:szCs w:val="24"/>
          <w:lang w:val="es-AR"/>
        </w:rPr>
        <w:t>, publicad</w:t>
      </w:r>
      <w:r>
        <w:rPr>
          <w:sz w:val="24"/>
          <w:szCs w:val="24"/>
          <w:lang w:val="es-AR"/>
        </w:rPr>
        <w:t>a</w:t>
      </w:r>
      <w:r>
        <w:rPr>
          <w:sz w:val="24"/>
          <w:szCs w:val="24"/>
          <w:lang w:val="es-AR"/>
        </w:rPr>
        <w:t xml:space="preserve"> en junio en la </w:t>
      </w:r>
      <w:r>
        <w:rPr>
          <w:sz w:val="24"/>
          <w:szCs w:val="24"/>
          <w:lang w:val="es-AR"/>
        </w:rPr>
        <w:t>r</w:t>
      </w:r>
      <w:r>
        <w:rPr>
          <w:sz w:val="24"/>
          <w:szCs w:val="24"/>
          <w:lang w:val="es-AR"/>
        </w:rPr>
        <w:t>evista Psicología Científica, que pone en evidencia un instinto que nos lleva a querer más de lo que podemos consumir, incluso si este desequilibrio produce infelicidad.</w:t>
      </w:r>
    </w:p>
    <w:p>
      <w:pPr>
        <w:pStyle w:val="Normal"/>
        <w:spacing w:lineRule="auto" w:line="276"/>
        <w:jc w:val="both"/>
        <w:rPr>
          <w:sz w:val="24"/>
          <w:szCs w:val="24"/>
        </w:rPr>
      </w:pPr>
      <w:r>
        <w:rPr>
          <w:sz w:val="24"/>
          <w:szCs w:val="24"/>
          <w:lang w:val="es-AR"/>
        </w:rPr>
        <w:tab/>
      </w:r>
      <w:r>
        <w:rPr>
          <w:sz w:val="24"/>
          <w:szCs w:val="24"/>
          <w:lang w:val="es-AR"/>
        </w:rPr>
        <w:t>La idea parece frívola s</w:t>
      </w:r>
      <w:r>
        <w:rPr>
          <w:sz w:val="24"/>
          <w:szCs w:val="24"/>
          <w:lang w:val="es-AR"/>
        </w:rPr>
        <w:t xml:space="preserve">i tenemos en cuenta la cantidad de personas que tiene problemas para llegar a fin de mes. </w:t>
      </w:r>
      <w:r>
        <w:rPr>
          <w:sz w:val="24"/>
          <w:szCs w:val="24"/>
          <w:lang w:val="es-AR"/>
        </w:rPr>
        <w:t>Sin embargo, los investigadores notaron que los índices de producción se elevaron, lo que, en teoría, se traduce en más personas viviendo con la misma comodidad que generaciones pasadas y trabajando menos. Aun así, eligen no hacerlo.</w:t>
      </w:r>
    </w:p>
    <w:p>
      <w:pPr>
        <w:pStyle w:val="Normal"/>
        <w:spacing w:lineRule="auto" w:line="276"/>
        <w:jc w:val="both"/>
        <w:rPr>
          <w:sz w:val="24"/>
          <w:szCs w:val="24"/>
        </w:rPr>
      </w:pPr>
      <w:r>
        <w:rPr>
          <w:sz w:val="24"/>
          <w:szCs w:val="24"/>
          <w:lang w:val="es-AR"/>
        </w:rPr>
        <w:tab/>
        <w:t xml:space="preserve">Para explorar el atrayente encanto de la acumulación material, los investigadores armaron un experimento </w:t>
      </w:r>
      <w:r>
        <w:rPr>
          <w:sz w:val="24"/>
          <w:szCs w:val="24"/>
          <w:lang w:val="es-AR"/>
        </w:rPr>
        <w:t>dividido en</w:t>
      </w:r>
      <w:r>
        <w:rPr>
          <w:sz w:val="24"/>
          <w:szCs w:val="24"/>
          <w:lang w:val="es-AR"/>
        </w:rPr>
        <w:t xml:space="preserve"> dos fases. En la primera, los voluntarios se ponían auriculares y se sentaban por cinco minutos en frente de una computadora a escuchar música agradable o sonido blanco irritante, según eligieran. Si escuchaban el sonido blanco durante cierta cantidad de tiempo, recibían chocolate como premio. Algunos participantes tenían que escuchar por menos tiempo para ganar chocolate, convirtiéndolos en </w:t>
      </w:r>
      <w:r>
        <w:rPr>
          <w:sz w:val="24"/>
          <w:szCs w:val="24"/>
          <w:lang w:val="es-AR"/>
        </w:rPr>
        <w:t>«</w:t>
      </w:r>
      <w:r>
        <w:rPr>
          <w:sz w:val="24"/>
          <w:szCs w:val="24"/>
          <w:lang w:val="es-AR"/>
        </w:rPr>
        <w:t>ganadores altos</w:t>
      </w:r>
      <w:r>
        <w:rPr>
          <w:sz w:val="24"/>
          <w:szCs w:val="24"/>
          <w:lang w:val="es-AR"/>
        </w:rPr>
        <w:t>»</w:t>
      </w:r>
      <w:r>
        <w:rPr>
          <w:sz w:val="24"/>
          <w:szCs w:val="24"/>
          <w:lang w:val="es-AR"/>
        </w:rPr>
        <w:t xml:space="preserve">, mientras que otros debían escuchar por más tiempo </w:t>
      </w:r>
      <w:r>
        <w:rPr>
          <w:sz w:val="24"/>
          <w:szCs w:val="24"/>
          <w:lang w:val="es-AR"/>
        </w:rPr>
        <w:t>antes de recibir la recompensa</w:t>
      </w:r>
      <w:r>
        <w:rPr>
          <w:sz w:val="24"/>
          <w:szCs w:val="24"/>
          <w:lang w:val="es-AR"/>
        </w:rPr>
        <w:t xml:space="preserve">, convirtiéndolos en </w:t>
      </w:r>
      <w:r>
        <w:rPr>
          <w:sz w:val="24"/>
          <w:szCs w:val="24"/>
          <w:lang w:val="es-AR"/>
        </w:rPr>
        <w:t>«</w:t>
      </w:r>
      <w:r>
        <w:rPr>
          <w:sz w:val="24"/>
          <w:szCs w:val="24"/>
          <w:lang w:val="es-AR"/>
        </w:rPr>
        <w:t>ganadores bajos</w:t>
      </w:r>
      <w:r>
        <w:rPr>
          <w:sz w:val="24"/>
          <w:szCs w:val="24"/>
          <w:lang w:val="es-AR"/>
        </w:rPr>
        <w:t>»</w:t>
      </w:r>
      <w:r>
        <w:rPr>
          <w:sz w:val="24"/>
          <w:szCs w:val="24"/>
          <w:lang w:val="es-AR"/>
        </w:rPr>
        <w:t>. A todos se les dijo que habría una segunda fase del experimento, también de cinco minutos, en la que podrían comer el chocolate que hubiesen ganado. Al final del experimento, les quitarían todo el chocolate que dejaran sin comer y les preguntaron cuánto chocolate pensaban que podrían consumir.</w:t>
      </w:r>
    </w:p>
    <w:p>
      <w:pPr>
        <w:pStyle w:val="Normal"/>
        <w:spacing w:lineRule="auto" w:line="276" w:before="0" w:after="200"/>
        <w:jc w:val="both"/>
        <w:rPr>
          <w:sz w:val="24"/>
          <w:szCs w:val="24"/>
        </w:rPr>
      </w:pPr>
      <w:r>
        <w:rPr>
          <w:sz w:val="24"/>
          <w:szCs w:val="24"/>
          <w:lang w:val="es-AR"/>
        </w:rPr>
        <w:tab/>
        <w:t>El resultado entre los ganadores bajos mostró un impulso menos pronunciado o incluso opuesto en relación con los ganadores altos. Los ganadores bajos ganaron menos cantidad de chocolate que la cantidad que esperaban comer, a pesar de que ambos grupos de participantes escucharon</w:t>
      </w:r>
      <w:r>
        <w:rPr>
          <w:sz w:val="24"/>
          <w:szCs w:val="24"/>
          <w:lang w:val="es-AR"/>
        </w:rPr>
        <w:t>,</w:t>
      </w:r>
      <w:r>
        <w:rPr>
          <w:sz w:val="24"/>
          <w:szCs w:val="24"/>
          <w:lang w:val="es-AR"/>
        </w:rPr>
        <w:t xml:space="preserve"> más o menos, </w:t>
      </w:r>
      <w:r>
        <w:rPr>
          <w:sz w:val="24"/>
          <w:szCs w:val="24"/>
          <w:lang w:val="es-AR"/>
        </w:rPr>
        <w:t>el sonido blanco durante la misma cantidad de tiempo en el transcurso de los cinco minutos.</w:t>
      </w:r>
      <w:r>
        <w:rPr>
          <w:sz w:val="24"/>
          <w:szCs w:val="24"/>
          <w:lang w:val="es-AR"/>
        </w:rPr>
        <w:t xml:space="preserve"> El Dr. Hsee asevera que los dos grupos tenían una mentalidad compartida: no pensaban en </w:t>
      </w:r>
      <w:r>
        <w:rPr>
          <w:sz w:val="24"/>
          <w:szCs w:val="24"/>
          <w:lang w:val="es-AR"/>
        </w:rPr>
        <w:t>cuánto</w:t>
      </w:r>
      <w:r>
        <w:rPr>
          <w:sz w:val="24"/>
          <w:szCs w:val="24"/>
          <w:lang w:val="es-AR"/>
        </w:rPr>
        <w:t xml:space="preserve"> necesitaban, sino </w:t>
      </w:r>
      <w:r>
        <w:rPr>
          <w:sz w:val="24"/>
          <w:szCs w:val="24"/>
          <w:lang w:val="es-AR"/>
        </w:rPr>
        <w:t>cuánto</w:t>
      </w:r>
      <w:r>
        <w:rPr>
          <w:sz w:val="24"/>
          <w:szCs w:val="24"/>
          <w:lang w:val="es-AR"/>
        </w:rPr>
        <w:t xml:space="preserve"> podían aguantar. De todas formas, elegir la felicidad o la diversión por sobre la ganancia material es un desafío, quizás porque es más sencillo computar cantidades de dinero —o en este caso, de chocolate— que de felicidad. Asimismo, no se puede calcular el amor que damos como pareja o como padres. El Dr. Norton hace una última reflexión y dice: </w:t>
      </w:r>
      <w:r>
        <w:rPr>
          <w:sz w:val="24"/>
          <w:szCs w:val="24"/>
          <w:lang w:val="es-AR"/>
        </w:rPr>
        <w:t>«</w:t>
      </w:r>
      <w:r>
        <w:rPr>
          <w:sz w:val="24"/>
          <w:szCs w:val="24"/>
          <w:lang w:val="es-AR"/>
        </w:rPr>
        <w:t>Uno puede contar chocolates Nugatone con facilidad, pero las cosas que realmente nos alegran la vida no son para nada sencillas de cuantificar</w:t>
      </w:r>
      <w:r>
        <w:rPr>
          <w:sz w:val="24"/>
          <w:szCs w:val="24"/>
          <w:lang w:val="es-AR"/>
        </w:rPr>
        <w:t>»</w:t>
      </w:r>
      <w:r>
        <w:rPr>
          <w:sz w:val="24"/>
          <w:szCs w:val="24"/>
          <w:lang w:val="es-AR"/>
        </w:rPr>
        <w:t xml:space="preserve">. </w:t>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57c0d"/>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Application>LibreOffice/7.4.0.3$Windows_X86_64 LibreOffice_project/f85e47c08ddd19c015c0114a68350214f7066f5a</Application>
  <AppVersion>15.0000</AppVersion>
  <Pages>1</Pages>
  <Words>419</Words>
  <Characters>2239</Characters>
  <CharactersWithSpaces>2657</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2019-09-13T22:39:00Z</dcterms:created>
  <dc:creator>Facundo Escobar</dc:creator>
  <dc:description/>
  <dc:language>es-AR</dc:language>
  <cp:lastModifiedBy/>
  <dcterms:modified xsi:type="dcterms:W3CDTF">2022-10-10T13:40:26Z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